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4E7ED" w14:textId="5729D90B" w:rsidR="00716B42" w:rsidRPr="0030755D" w:rsidRDefault="007E1D91" w:rsidP="0030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Kitöltési útmutató az összeférhete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tlenségi </w:t>
      </w:r>
      <w:r w:rsidR="00A456C0" w:rsidRPr="0030755D">
        <w:rPr>
          <w:rFonts w:ascii="Times New Roman" w:hAnsi="Times New Roman" w:cs="Times New Roman"/>
          <w:b/>
          <w:sz w:val="24"/>
          <w:szCs w:val="24"/>
        </w:rPr>
        <w:t>nyilatkozat függelékéhez</w:t>
      </w:r>
    </w:p>
    <w:p w14:paraId="2494E7EE" w14:textId="77777777" w:rsidR="003843DA" w:rsidRPr="003843DA" w:rsidRDefault="003843DA" w:rsidP="0038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4E7EF" w14:textId="77777777" w:rsidR="003843DA" w:rsidRPr="0030755D" w:rsidRDefault="003843DA" w:rsidP="003843D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0755D">
        <w:rPr>
          <w:b/>
          <w:bCs/>
          <w:sz w:val="20"/>
          <w:szCs w:val="20"/>
        </w:rPr>
        <w:t>Áht. 48/B. §</w:t>
      </w:r>
      <w:r w:rsidRPr="0030755D">
        <w:rPr>
          <w:bCs/>
          <w:sz w:val="20"/>
          <w:szCs w:val="20"/>
        </w:rPr>
        <w:t xml:space="preserve"> (1) Nem lehet a támogatási jogviszonyban kedvezményezett</w:t>
      </w:r>
    </w:p>
    <w:p w14:paraId="2494E7F0" w14:textId="77777777" w:rsidR="003843DA" w:rsidRPr="0030755D" w:rsidRDefault="003843DA" w:rsidP="003843D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0755D">
        <w:rPr>
          <w:bCs/>
          <w:iCs/>
          <w:sz w:val="20"/>
          <w:szCs w:val="20"/>
        </w:rPr>
        <w:t>a)</w:t>
      </w:r>
      <w:r w:rsidRPr="0030755D">
        <w:rPr>
          <w:bCs/>
          <w:sz w:val="20"/>
          <w:szCs w:val="20"/>
        </w:rPr>
        <w:t xml:space="preserve"> az, aki a támogatási döntést </w:t>
      </w:r>
      <w:proofErr w:type="gramStart"/>
      <w:r w:rsidRPr="0030755D">
        <w:rPr>
          <w:bCs/>
          <w:sz w:val="20"/>
          <w:szCs w:val="20"/>
        </w:rPr>
        <w:t>meghozta</w:t>
      </w:r>
      <w:proofErr w:type="gramEnd"/>
      <w:r w:rsidRPr="0030755D">
        <w:rPr>
          <w:bCs/>
          <w:sz w:val="20"/>
          <w:szCs w:val="20"/>
        </w:rPr>
        <w:t xml:space="preserve"> vagy aki a támogatási döntés meghozatalában döntés-előkészítőként részt vett,</w:t>
      </w:r>
    </w:p>
    <w:p w14:paraId="2494E7F1" w14:textId="77777777" w:rsidR="003843DA" w:rsidRPr="0030755D" w:rsidRDefault="003843DA" w:rsidP="003843D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0755D">
        <w:rPr>
          <w:bCs/>
          <w:iCs/>
          <w:sz w:val="20"/>
          <w:szCs w:val="20"/>
        </w:rPr>
        <w:t>b)</w:t>
      </w:r>
      <w:r w:rsidRPr="0030755D">
        <w:rPr>
          <w:bCs/>
          <w:sz w:val="20"/>
          <w:szCs w:val="20"/>
        </w:rPr>
        <w:t xml:space="preserve"> 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30755D">
        <w:rPr>
          <w:bCs/>
          <w:sz w:val="20"/>
          <w:szCs w:val="20"/>
        </w:rPr>
        <w:t>ügynökség vezető</w:t>
      </w:r>
      <w:proofErr w:type="gramEnd"/>
      <w:r w:rsidRPr="0030755D">
        <w:rPr>
          <w:bCs/>
          <w:sz w:val="20"/>
          <w:szCs w:val="20"/>
        </w:rPr>
        <w:t xml:space="preserve"> tisztségviselője,</w:t>
      </w:r>
    </w:p>
    <w:p w14:paraId="2494E7F2" w14:textId="77777777" w:rsidR="003843DA" w:rsidRPr="0030755D" w:rsidRDefault="003843DA" w:rsidP="003843D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0755D">
        <w:rPr>
          <w:bCs/>
          <w:iCs/>
          <w:sz w:val="20"/>
          <w:szCs w:val="20"/>
        </w:rPr>
        <w:t>c)</w:t>
      </w:r>
      <w:r w:rsidRPr="0030755D">
        <w:rPr>
          <w:bCs/>
          <w:sz w:val="20"/>
          <w:szCs w:val="20"/>
        </w:rPr>
        <w:t xml:space="preserve"> az </w:t>
      </w:r>
      <w:r w:rsidRPr="0030755D">
        <w:rPr>
          <w:bCs/>
          <w:iCs/>
          <w:sz w:val="20"/>
          <w:szCs w:val="20"/>
        </w:rPr>
        <w:t>a)</w:t>
      </w:r>
      <w:r w:rsidRPr="0030755D">
        <w:rPr>
          <w:bCs/>
          <w:sz w:val="20"/>
          <w:szCs w:val="20"/>
        </w:rPr>
        <w:t xml:space="preserve"> és </w:t>
      </w:r>
      <w:r w:rsidRPr="0030755D">
        <w:rPr>
          <w:bCs/>
          <w:iCs/>
          <w:sz w:val="20"/>
          <w:szCs w:val="20"/>
        </w:rPr>
        <w:t>b)</w:t>
      </w:r>
      <w:r w:rsidRPr="0030755D">
        <w:rPr>
          <w:bCs/>
          <w:sz w:val="20"/>
          <w:szCs w:val="20"/>
        </w:rPr>
        <w:t xml:space="preserve"> pont szerinti személlyel közös háztartásban élő hozzátartozó,</w:t>
      </w:r>
    </w:p>
    <w:p w14:paraId="2494E7F3" w14:textId="77777777" w:rsidR="003843DA" w:rsidRPr="0030755D" w:rsidRDefault="003843DA" w:rsidP="003843D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0755D">
        <w:rPr>
          <w:bCs/>
          <w:iCs/>
          <w:sz w:val="20"/>
          <w:szCs w:val="20"/>
        </w:rPr>
        <w:t>d)</w:t>
      </w:r>
      <w:r w:rsidRPr="0030755D">
        <w:rPr>
          <w:bCs/>
          <w:sz w:val="20"/>
          <w:szCs w:val="20"/>
        </w:rPr>
        <w:t xml:space="preserve"> – a nyilvánosan működő részvénytársaság kivételével – az </w:t>
      </w:r>
      <w:r w:rsidRPr="0030755D">
        <w:rPr>
          <w:bCs/>
          <w:iCs/>
          <w:sz w:val="20"/>
          <w:szCs w:val="20"/>
        </w:rPr>
        <w:t>a)</w:t>
      </w:r>
      <w:r w:rsidRPr="0030755D">
        <w:rPr>
          <w:bCs/>
          <w:sz w:val="20"/>
          <w:szCs w:val="20"/>
        </w:rPr>
        <w:t xml:space="preserve"> és </w:t>
      </w:r>
      <w:r w:rsidRPr="0030755D">
        <w:rPr>
          <w:bCs/>
          <w:iCs/>
          <w:sz w:val="20"/>
          <w:szCs w:val="20"/>
        </w:rPr>
        <w:t>b)</w:t>
      </w:r>
      <w:r w:rsidRPr="0030755D">
        <w:rPr>
          <w:bCs/>
          <w:sz w:val="20"/>
          <w:szCs w:val="20"/>
        </w:rPr>
        <w:t xml:space="preserve"> pont szerinti személy tulajdonában álló gazdasági társaság,</w:t>
      </w:r>
    </w:p>
    <w:p w14:paraId="2494E7F4" w14:textId="77777777" w:rsidR="003843DA" w:rsidRPr="0030755D" w:rsidRDefault="003843DA" w:rsidP="003843D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30755D">
        <w:rPr>
          <w:bCs/>
          <w:iCs/>
          <w:sz w:val="20"/>
          <w:szCs w:val="20"/>
        </w:rPr>
        <w:t>e)</w:t>
      </w:r>
      <w:r w:rsidRPr="0030755D">
        <w:rPr>
          <w:bCs/>
          <w:sz w:val="20"/>
          <w:szCs w:val="20"/>
        </w:rPr>
        <w:t xml:space="preserve"> – az állam, a helyi önkormányzat, illetve a köztestület legalább 50%-os közvetlen vagy közvetett tulajdonában lévő gazdasági társaság, valamint a sportegyesület és a sportszövetség kivételével – az olyan gazdasági társaság, alapítvány, egyesület, egyházi jogi személy vagy szakszervezet, illetve ezek önálló jogi személyiséggel rendelkező olyan szervezeti egysége, amelyben az </w:t>
      </w:r>
      <w:r w:rsidRPr="0030755D">
        <w:rPr>
          <w:bCs/>
          <w:iCs/>
          <w:sz w:val="20"/>
          <w:szCs w:val="20"/>
        </w:rPr>
        <w:t>a)–c)</w:t>
      </w:r>
      <w:r w:rsidRPr="0030755D">
        <w:rPr>
          <w:bCs/>
          <w:sz w:val="20"/>
          <w:szCs w:val="20"/>
        </w:rPr>
        <w:t xml:space="preserve"> pont szerinti személy vezető tisztségviselő, az alapítvány kezelő szervének, szervezetének tagja, tisztségviselője, az egyesület, az egyházi jogi személy vagy a szakszervezet ügyintéző vagy képviseleti szervének tagja.</w:t>
      </w:r>
      <w:proofErr w:type="gramEnd"/>
    </w:p>
    <w:p w14:paraId="2494E7F5" w14:textId="77777777" w:rsidR="003843DA" w:rsidRPr="0030755D" w:rsidRDefault="003843DA" w:rsidP="003843D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0755D">
        <w:rPr>
          <w:bCs/>
          <w:sz w:val="20"/>
          <w:szCs w:val="20"/>
        </w:rPr>
        <w:t>(2) Az (1) bekezdést nem kell alkalmazni</w:t>
      </w:r>
    </w:p>
    <w:p w14:paraId="2494E7F6" w14:textId="77777777" w:rsidR="003843DA" w:rsidRPr="0030755D" w:rsidRDefault="003843DA" w:rsidP="003843D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30755D">
        <w:rPr>
          <w:bCs/>
          <w:iCs/>
          <w:sz w:val="20"/>
          <w:szCs w:val="20"/>
        </w:rPr>
        <w:t>a</w:t>
      </w:r>
      <w:proofErr w:type="gramEnd"/>
      <w:r w:rsidRPr="0030755D">
        <w:rPr>
          <w:bCs/>
          <w:iCs/>
          <w:sz w:val="20"/>
          <w:szCs w:val="20"/>
        </w:rPr>
        <w:t>)</w:t>
      </w:r>
      <w:r w:rsidRPr="0030755D">
        <w:rPr>
          <w:bCs/>
          <w:sz w:val="20"/>
          <w:szCs w:val="20"/>
        </w:rPr>
        <w:t xml:space="preserve"> </w:t>
      </w:r>
      <w:proofErr w:type="spellStart"/>
      <w:r w:rsidRPr="0030755D">
        <w:rPr>
          <w:bCs/>
          <w:sz w:val="20"/>
          <w:szCs w:val="20"/>
        </w:rPr>
        <w:t>a</w:t>
      </w:r>
      <w:proofErr w:type="spellEnd"/>
      <w:r w:rsidRPr="0030755D">
        <w:rPr>
          <w:bCs/>
          <w:sz w:val="20"/>
          <w:szCs w:val="20"/>
        </w:rPr>
        <w:t xml:space="preserve"> társadalombiztosítás pénzbeli és természetbeni ellátásaira,</w:t>
      </w:r>
    </w:p>
    <w:p w14:paraId="2494E7F7" w14:textId="77777777" w:rsidR="003843DA" w:rsidRPr="0030755D" w:rsidRDefault="003843DA" w:rsidP="003843D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0755D">
        <w:rPr>
          <w:bCs/>
          <w:iCs/>
          <w:sz w:val="20"/>
          <w:szCs w:val="20"/>
        </w:rPr>
        <w:t>b)</w:t>
      </w:r>
      <w:r w:rsidRPr="0030755D">
        <w:rPr>
          <w:bCs/>
          <w:sz w:val="20"/>
          <w:szCs w:val="20"/>
        </w:rPr>
        <w:t xml:space="preserve"> a fogyatékos természetes személyeknek a fogyatékos élethelyzetre tekintettel nyújtott pénzbeli és természetbeni ellátásokra,</w:t>
      </w:r>
    </w:p>
    <w:p w14:paraId="2494E7F8" w14:textId="77777777" w:rsidR="003843DA" w:rsidRPr="0030755D" w:rsidRDefault="003843DA" w:rsidP="003843D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0755D">
        <w:rPr>
          <w:bCs/>
          <w:iCs/>
          <w:sz w:val="20"/>
          <w:szCs w:val="20"/>
        </w:rPr>
        <w:t>c)</w:t>
      </w:r>
      <w:r w:rsidRPr="0030755D">
        <w:rPr>
          <w:bCs/>
          <w:sz w:val="20"/>
          <w:szCs w:val="20"/>
        </w:rPr>
        <w:t xml:space="preserve"> a családtámogatásokra, és</w:t>
      </w:r>
    </w:p>
    <w:p w14:paraId="2494E7F9" w14:textId="77777777" w:rsidR="003843DA" w:rsidRPr="0030755D" w:rsidRDefault="003843DA" w:rsidP="003843DA">
      <w:pPr>
        <w:pStyle w:val="Norml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30755D">
        <w:rPr>
          <w:bCs/>
          <w:iCs/>
          <w:sz w:val="20"/>
          <w:szCs w:val="20"/>
        </w:rPr>
        <w:t>d)</w:t>
      </w:r>
      <w:r w:rsidRPr="0030755D">
        <w:rPr>
          <w:bCs/>
          <w:sz w:val="20"/>
          <w:szCs w:val="20"/>
        </w:rPr>
        <w:t xml:space="preserve"> a természetes személyeknek a méltánylást igénylő élethelyzetükre figyelemmel, továbbá jövedelmük pótlása, illetve kiegészítése érdekében </w:t>
      </w:r>
      <w:proofErr w:type="spellStart"/>
      <w:r w:rsidRPr="0030755D">
        <w:rPr>
          <w:bCs/>
          <w:sz w:val="20"/>
          <w:szCs w:val="20"/>
        </w:rPr>
        <w:t>rászorultsági</w:t>
      </w:r>
      <w:proofErr w:type="spellEnd"/>
      <w:r w:rsidRPr="0030755D">
        <w:rPr>
          <w:bCs/>
          <w:sz w:val="20"/>
          <w:szCs w:val="20"/>
        </w:rPr>
        <w:t xml:space="preserve"> alapon nyújtott egyéb szociális pénzbeli, természetbeni és személyes jellegű ellátásokra.</w:t>
      </w:r>
    </w:p>
    <w:p w14:paraId="2494E7FA" w14:textId="77777777" w:rsidR="00B65BE7" w:rsidRDefault="00B65BE7" w:rsidP="003843DA">
      <w:pPr>
        <w:pStyle w:val="NormlWeb"/>
        <w:spacing w:before="0" w:beforeAutospacing="0" w:after="0" w:afterAutospacing="0"/>
        <w:jc w:val="both"/>
        <w:rPr>
          <w:bCs/>
        </w:rPr>
      </w:pPr>
    </w:p>
    <w:p w14:paraId="2494E7FB" w14:textId="77777777" w:rsidR="00B65BE7" w:rsidRPr="00916A88" w:rsidRDefault="00B65BE7" w:rsidP="003843DA">
      <w:pPr>
        <w:pStyle w:val="NormlWeb"/>
        <w:spacing w:before="0" w:beforeAutospacing="0" w:after="0" w:afterAutospacing="0"/>
        <w:jc w:val="both"/>
        <w:rPr>
          <w:b/>
          <w:bCs/>
          <w:i/>
        </w:rPr>
      </w:pPr>
      <w:r w:rsidRPr="00916A88">
        <w:rPr>
          <w:b/>
          <w:bCs/>
          <w:i/>
        </w:rPr>
        <w:t>A fenti jo</w:t>
      </w:r>
      <w:r w:rsidR="008D473A" w:rsidRPr="00916A88">
        <w:rPr>
          <w:b/>
          <w:bCs/>
          <w:i/>
        </w:rPr>
        <w:t>gszabály alapján a nyilatkozat kitöltése:</w:t>
      </w:r>
    </w:p>
    <w:p w14:paraId="2494E7FC" w14:textId="77777777" w:rsidR="008D473A" w:rsidRDefault="008D473A" w:rsidP="003843DA">
      <w:pPr>
        <w:pStyle w:val="NormlWeb"/>
        <w:spacing w:before="0" w:beforeAutospacing="0" w:after="0" w:afterAutospacing="0"/>
        <w:jc w:val="both"/>
        <w:rPr>
          <w:bCs/>
        </w:rPr>
      </w:pPr>
    </w:p>
    <w:p w14:paraId="2494E7FD" w14:textId="77777777" w:rsidR="008D473A" w:rsidRDefault="008D473A" w:rsidP="003843DA">
      <w:pPr>
        <w:pStyle w:val="NormlWeb"/>
        <w:spacing w:before="0" w:beforeAutospacing="0" w:after="0" w:afterAutospacing="0"/>
        <w:jc w:val="both"/>
        <w:rPr>
          <w:bCs/>
        </w:rPr>
      </w:pPr>
      <w:r w:rsidRPr="00916A88">
        <w:rPr>
          <w:bCs/>
        </w:rPr>
        <w:t>1.</w:t>
      </w:r>
      <w:r>
        <w:rPr>
          <w:bCs/>
        </w:rPr>
        <w:t xml:space="preserve"> Abban az esetben, </w:t>
      </w:r>
      <w:r w:rsidRPr="00916A88">
        <w:rPr>
          <w:b/>
          <w:bCs/>
        </w:rPr>
        <w:t>ha a kedvezményezett magánszemély</w:t>
      </w:r>
      <w:r>
        <w:rPr>
          <w:bCs/>
        </w:rPr>
        <w:t xml:space="preserve">, </w:t>
      </w:r>
      <w:r w:rsidR="006F1249">
        <w:rPr>
          <w:bCs/>
        </w:rPr>
        <w:t xml:space="preserve">akkor a fenti jogszabály </w:t>
      </w:r>
      <w:r>
        <w:rPr>
          <w:bCs/>
        </w:rPr>
        <w:t>a-c.) pont</w:t>
      </w:r>
      <w:r w:rsidR="006F1249">
        <w:rPr>
          <w:bCs/>
        </w:rPr>
        <w:t>ja</w:t>
      </w:r>
      <w:r>
        <w:rPr>
          <w:bCs/>
        </w:rPr>
        <w:t xml:space="preserve"> alapján állhat fenn az összeférhetetlenség.</w:t>
      </w:r>
    </w:p>
    <w:p w14:paraId="2494E7FE" w14:textId="77777777" w:rsidR="00916A88" w:rsidRDefault="008D473A" w:rsidP="00EF7B2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30755D">
        <w:rPr>
          <w:b/>
          <w:bCs/>
        </w:rPr>
        <w:t>ha</w:t>
      </w:r>
      <w:r w:rsidR="00954731" w:rsidRPr="0030755D">
        <w:rPr>
          <w:b/>
          <w:bCs/>
        </w:rPr>
        <w:t xml:space="preserve"> </w:t>
      </w:r>
      <w:r w:rsidRPr="0030755D">
        <w:rPr>
          <w:b/>
          <w:bCs/>
        </w:rPr>
        <w:t>nem áll fenn</w:t>
      </w:r>
      <w:r>
        <w:rPr>
          <w:bCs/>
        </w:rPr>
        <w:t>, akkor a függelék 28. sorában ezt kell kiválasztani, az 1</w:t>
      </w:r>
      <w:r w:rsidR="00351264">
        <w:rPr>
          <w:bCs/>
        </w:rPr>
        <w:t xml:space="preserve">-3. pontokban pedig </w:t>
      </w:r>
      <w:proofErr w:type="gramStart"/>
      <w:r w:rsidR="00351264">
        <w:rPr>
          <w:bCs/>
        </w:rPr>
        <w:t>a  „</w:t>
      </w:r>
      <w:proofErr w:type="gramEnd"/>
      <w:r w:rsidR="00351264">
        <w:rPr>
          <w:bCs/>
        </w:rPr>
        <w:t>nem”</w:t>
      </w:r>
      <w:proofErr w:type="spellStart"/>
      <w:r w:rsidR="00351264">
        <w:rPr>
          <w:bCs/>
        </w:rPr>
        <w:t>-et</w:t>
      </w:r>
      <w:proofErr w:type="spellEnd"/>
      <w:r w:rsidR="00351264">
        <w:rPr>
          <w:bCs/>
        </w:rPr>
        <w:t xml:space="preserve"> (4-5. pont üresen hagyható),</w:t>
      </w:r>
    </w:p>
    <w:p w14:paraId="2494E7FF" w14:textId="77777777" w:rsidR="00954731" w:rsidRDefault="008D473A" w:rsidP="00EF7B2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30755D">
        <w:rPr>
          <w:b/>
          <w:bCs/>
        </w:rPr>
        <w:t>ha fennáll</w:t>
      </w:r>
      <w:r>
        <w:rPr>
          <w:bCs/>
        </w:rPr>
        <w:t xml:space="preserve"> az összeférhetetlenség, akkor a</w:t>
      </w:r>
      <w:r w:rsidR="00954731">
        <w:rPr>
          <w:bCs/>
        </w:rPr>
        <w:t xml:space="preserve"> 28. sorban a „fennáll </w:t>
      </w:r>
      <w:proofErr w:type="gramStart"/>
      <w:r w:rsidR="00954731">
        <w:rPr>
          <w:bCs/>
        </w:rPr>
        <w:t>a …</w:t>
      </w:r>
      <w:proofErr w:type="gramEnd"/>
      <w:r w:rsidR="00954731">
        <w:rPr>
          <w:bCs/>
        </w:rPr>
        <w:t xml:space="preserve"> pont alapján”</w:t>
      </w:r>
      <w:r>
        <w:rPr>
          <w:bCs/>
        </w:rPr>
        <w:t xml:space="preserve"> </w:t>
      </w:r>
      <w:r w:rsidR="00954731">
        <w:rPr>
          <w:bCs/>
        </w:rPr>
        <w:t>valamelyikét szükséges kiválasztani, valamint az 1-3. pontokat ennek megf</w:t>
      </w:r>
      <w:r w:rsidR="001B7E7E">
        <w:rPr>
          <w:bCs/>
        </w:rPr>
        <w:t>elelően kitölteni</w:t>
      </w:r>
      <w:r w:rsidR="00351264">
        <w:rPr>
          <w:bCs/>
        </w:rPr>
        <w:t xml:space="preserve"> (4-5. pont üresen hagyható)</w:t>
      </w:r>
      <w:r w:rsidR="0030755D">
        <w:rPr>
          <w:bCs/>
        </w:rPr>
        <w:t>.</w:t>
      </w:r>
    </w:p>
    <w:p w14:paraId="2494E800" w14:textId="77777777" w:rsidR="006F1249" w:rsidRDefault="006F1249" w:rsidP="003843DA">
      <w:pPr>
        <w:pStyle w:val="NormlWeb"/>
        <w:spacing w:before="0" w:beforeAutospacing="0" w:after="0" w:afterAutospacing="0"/>
        <w:jc w:val="both"/>
        <w:rPr>
          <w:bCs/>
        </w:rPr>
      </w:pPr>
    </w:p>
    <w:p w14:paraId="2494E801" w14:textId="77777777" w:rsidR="00351264" w:rsidRPr="0030755D" w:rsidRDefault="00351264" w:rsidP="003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Abban az esetben, </w:t>
      </w:r>
      <w:r>
        <w:rPr>
          <w:rFonts w:ascii="Times New Roman" w:hAnsi="Times New Roman" w:cs="Times New Roman"/>
          <w:b/>
          <w:sz w:val="24"/>
          <w:szCs w:val="24"/>
        </w:rPr>
        <w:t xml:space="preserve">ha államháztartáson belüli szervezet </w:t>
      </w:r>
      <w:r>
        <w:rPr>
          <w:rFonts w:ascii="Times New Roman" w:hAnsi="Times New Roman" w:cs="Times New Roman"/>
          <w:sz w:val="24"/>
          <w:szCs w:val="24"/>
        </w:rPr>
        <w:t xml:space="preserve">(költségvetési szerv, helyi önkormányzat, nemzetiségi önkormányzat) </w:t>
      </w:r>
      <w:r>
        <w:rPr>
          <w:rFonts w:ascii="Times New Roman" w:hAnsi="Times New Roman" w:cs="Times New Roman"/>
          <w:b/>
          <w:sz w:val="24"/>
          <w:szCs w:val="24"/>
        </w:rPr>
        <w:t>a kedvezményezett</w:t>
      </w:r>
      <w:r>
        <w:rPr>
          <w:rFonts w:ascii="Times New Roman" w:hAnsi="Times New Roman" w:cs="Times New Roman"/>
          <w:sz w:val="24"/>
          <w:szCs w:val="24"/>
        </w:rPr>
        <w:t>, nem szükséges az összeférhetetlenségi nyilatkozat, mivel a jogszabály rájuk nem terjeszti ki ezt a feltételt.</w:t>
      </w:r>
    </w:p>
    <w:p w14:paraId="2494E802" w14:textId="77777777" w:rsidR="00351264" w:rsidRDefault="00351264" w:rsidP="003843DA">
      <w:pPr>
        <w:pStyle w:val="NormlWeb"/>
        <w:spacing w:before="0" w:beforeAutospacing="0" w:after="0" w:afterAutospacing="0"/>
        <w:jc w:val="both"/>
        <w:rPr>
          <w:bCs/>
        </w:rPr>
      </w:pPr>
    </w:p>
    <w:p w14:paraId="2494E803" w14:textId="77777777" w:rsidR="00916A88" w:rsidRDefault="006F1249" w:rsidP="003843DA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2. Abban az esetben, </w:t>
      </w:r>
      <w:r w:rsidRPr="000D3ADF">
        <w:rPr>
          <w:b/>
          <w:bCs/>
        </w:rPr>
        <w:t xml:space="preserve">ha gazdasági társaság vagy egyéb </w:t>
      </w:r>
      <w:r w:rsidR="0030755D">
        <w:rPr>
          <w:b/>
          <w:bCs/>
        </w:rPr>
        <w:t xml:space="preserve">államháztartáson kívüli </w:t>
      </w:r>
      <w:r w:rsidRPr="000D3ADF">
        <w:rPr>
          <w:b/>
          <w:bCs/>
        </w:rPr>
        <w:t>szervezet a kedvezményezett</w:t>
      </w:r>
      <w:r>
        <w:rPr>
          <w:bCs/>
        </w:rPr>
        <w:t xml:space="preserve">, akkor a jogszabály </w:t>
      </w:r>
      <w:proofErr w:type="spellStart"/>
      <w:r>
        <w:rPr>
          <w:bCs/>
        </w:rPr>
        <w:t>d-e</w:t>
      </w:r>
      <w:proofErr w:type="spellEnd"/>
      <w:r>
        <w:rPr>
          <w:bCs/>
        </w:rPr>
        <w:t>.) pontjai alapján állhat fenn</w:t>
      </w:r>
      <w:r w:rsidR="0030755D">
        <w:rPr>
          <w:bCs/>
        </w:rPr>
        <w:t xml:space="preserve"> szervezetileg és a szervezet képviselői tekintetében az </w:t>
      </w:r>
      <w:proofErr w:type="spellStart"/>
      <w:r w:rsidR="0030755D">
        <w:rPr>
          <w:bCs/>
        </w:rPr>
        <w:t>a-c</w:t>
      </w:r>
      <w:proofErr w:type="spellEnd"/>
      <w:r w:rsidR="0030755D">
        <w:rPr>
          <w:bCs/>
        </w:rPr>
        <w:t>) pontjai alapján</w:t>
      </w:r>
      <w:r>
        <w:rPr>
          <w:bCs/>
        </w:rPr>
        <w:t xml:space="preserve"> az összeférhetetlenség.</w:t>
      </w:r>
      <w:r w:rsidR="0030755D">
        <w:rPr>
          <w:bCs/>
        </w:rPr>
        <w:t xml:space="preserve"> (Ezért szükséges a szervezet minden hivatalos képviselőjétől az összeférhetetlenségi nyilatkozat és nem elég csak attól a képviselőtől, aki a 9/3a nyilatkozatot és a szerződést aláírja.)</w:t>
      </w:r>
    </w:p>
    <w:p w14:paraId="2494E804" w14:textId="77777777" w:rsidR="00916A88" w:rsidRDefault="00916A88" w:rsidP="003843DA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Ez alól </w:t>
      </w:r>
      <w:r w:rsidRPr="0030755D">
        <w:rPr>
          <w:b/>
          <w:bCs/>
        </w:rPr>
        <w:t>kivétel</w:t>
      </w:r>
      <w:r>
        <w:rPr>
          <w:bCs/>
        </w:rPr>
        <w:t xml:space="preserve"> az állam, a helyi önkormányzat, illetve a köztestület legalább 50%-os közvetlen vagy közvetett tulajdonában lévő gazdasági társaság, valamint a sportegyesület és a sportszövetség. Ezek esetében akkor is nyújtható támogatás, ha a jogszabály a-c.) pontja szerinti </w:t>
      </w:r>
      <w:proofErr w:type="gramStart"/>
      <w:r>
        <w:rPr>
          <w:bCs/>
        </w:rPr>
        <w:t>személy vezető</w:t>
      </w:r>
      <w:proofErr w:type="gramEnd"/>
      <w:r>
        <w:rPr>
          <w:bCs/>
        </w:rPr>
        <w:t xml:space="preserve"> tisztségviselő ezekben.</w:t>
      </w:r>
    </w:p>
    <w:p w14:paraId="2494E805" w14:textId="77777777" w:rsidR="008D473A" w:rsidRPr="001B7E7E" w:rsidRDefault="00916A88" w:rsidP="00916A88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 w:rsidRPr="0030755D">
        <w:rPr>
          <w:b/>
          <w:bCs/>
        </w:rPr>
        <w:t>ha nem áll fenn</w:t>
      </w:r>
      <w:r>
        <w:rPr>
          <w:bCs/>
        </w:rPr>
        <w:t xml:space="preserve"> az összeférhetetlenség</w:t>
      </w:r>
      <w:r w:rsidR="00EF7B2C">
        <w:rPr>
          <w:bCs/>
        </w:rPr>
        <w:t>,</w:t>
      </w:r>
      <w:r>
        <w:rPr>
          <w:bCs/>
        </w:rPr>
        <w:t xml:space="preserve"> </w:t>
      </w:r>
      <w:r w:rsidR="00EF7B2C">
        <w:rPr>
          <w:bCs/>
        </w:rPr>
        <w:t>akkor a függelék 28. sorában ezt kell kiválasztani, a</w:t>
      </w:r>
      <w:r w:rsidR="0030755D">
        <w:rPr>
          <w:bCs/>
        </w:rPr>
        <w:t>z 1</w:t>
      </w:r>
      <w:proofErr w:type="gramStart"/>
      <w:r w:rsidR="0030755D">
        <w:rPr>
          <w:bCs/>
        </w:rPr>
        <w:t>.,</w:t>
      </w:r>
      <w:proofErr w:type="gramEnd"/>
      <w:r w:rsidR="0030755D">
        <w:rPr>
          <w:bCs/>
        </w:rPr>
        <w:t xml:space="preserve"> 2. és</w:t>
      </w:r>
      <w:r w:rsidR="00EF7B2C">
        <w:rPr>
          <w:bCs/>
        </w:rPr>
        <w:t xml:space="preserve"> 4. pontban pedig a „nem”</w:t>
      </w:r>
      <w:proofErr w:type="spellStart"/>
      <w:r w:rsidR="00EF7B2C">
        <w:rPr>
          <w:bCs/>
        </w:rPr>
        <w:t>-et</w:t>
      </w:r>
      <w:proofErr w:type="spellEnd"/>
      <w:r w:rsidR="00EF7B2C">
        <w:rPr>
          <w:bCs/>
        </w:rPr>
        <w:t>.</w:t>
      </w:r>
      <w:r w:rsidR="001B7E7E">
        <w:rPr>
          <w:bCs/>
        </w:rPr>
        <w:t xml:space="preserve"> (</w:t>
      </w:r>
      <w:r w:rsidR="0030755D">
        <w:rPr>
          <w:bCs/>
        </w:rPr>
        <w:t xml:space="preserve">3. és </w:t>
      </w:r>
      <w:r w:rsidR="001B7E7E">
        <w:rPr>
          <w:bCs/>
        </w:rPr>
        <w:t>5. pont üresen marad)</w:t>
      </w:r>
    </w:p>
    <w:p w14:paraId="2494E806" w14:textId="77777777" w:rsidR="00A456C0" w:rsidRPr="00351264" w:rsidRDefault="001B7E7E" w:rsidP="003843DA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 w:rsidRPr="00351264">
        <w:rPr>
          <w:b/>
          <w:bCs/>
        </w:rPr>
        <w:t>ha fennáll</w:t>
      </w:r>
      <w:r w:rsidRPr="00351264">
        <w:rPr>
          <w:bCs/>
        </w:rPr>
        <w:t xml:space="preserve"> az összeférhetetlenség, akkor a 28. sorban a „fennáll </w:t>
      </w:r>
      <w:proofErr w:type="gramStart"/>
      <w:r w:rsidRPr="00351264">
        <w:rPr>
          <w:bCs/>
        </w:rPr>
        <w:t>a …</w:t>
      </w:r>
      <w:proofErr w:type="gramEnd"/>
      <w:r w:rsidRPr="00351264">
        <w:rPr>
          <w:bCs/>
        </w:rPr>
        <w:t xml:space="preserve"> pont alapján” valamelyikét szükséges kiválasztani, valamint a </w:t>
      </w:r>
      <w:r w:rsidR="0030755D" w:rsidRPr="00351264">
        <w:rPr>
          <w:bCs/>
        </w:rPr>
        <w:t>3-</w:t>
      </w:r>
      <w:r w:rsidRPr="00351264">
        <w:rPr>
          <w:bCs/>
        </w:rPr>
        <w:t>4-5. pontokat ennek megfelelően kitölteni</w:t>
      </w:r>
      <w:r w:rsidR="0030755D" w:rsidRPr="00351264">
        <w:rPr>
          <w:bCs/>
        </w:rPr>
        <w:t>.</w:t>
      </w:r>
    </w:p>
    <w:sectPr w:rsidR="00A456C0" w:rsidRPr="00351264" w:rsidSect="0071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B0F"/>
    <w:multiLevelType w:val="hybridMultilevel"/>
    <w:tmpl w:val="B9FA4CFA"/>
    <w:lvl w:ilvl="0" w:tplc="6FE87A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55DC0"/>
    <w:multiLevelType w:val="hybridMultilevel"/>
    <w:tmpl w:val="F63262AC"/>
    <w:lvl w:ilvl="0" w:tplc="6FE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1AD2"/>
    <w:multiLevelType w:val="hybridMultilevel"/>
    <w:tmpl w:val="B3A8E3A6"/>
    <w:lvl w:ilvl="0" w:tplc="6FE87A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0"/>
    <w:rsid w:val="000D3ADF"/>
    <w:rsid w:val="001B7E7E"/>
    <w:rsid w:val="001C172E"/>
    <w:rsid w:val="0030755D"/>
    <w:rsid w:val="00351264"/>
    <w:rsid w:val="003843DA"/>
    <w:rsid w:val="006F1249"/>
    <w:rsid w:val="00716B42"/>
    <w:rsid w:val="007E1D91"/>
    <w:rsid w:val="008D473A"/>
    <w:rsid w:val="00916A88"/>
    <w:rsid w:val="00954731"/>
    <w:rsid w:val="00A456C0"/>
    <w:rsid w:val="00B65BE7"/>
    <w:rsid w:val="00EF7B2C"/>
    <w:rsid w:val="00F62078"/>
    <w:rsid w:val="00FB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84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84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CF796-E7ED-4B71-B83A-9D93132D58E1}"/>
</file>

<file path=customXml/itemProps2.xml><?xml version="1.0" encoding="utf-8"?>
<ds:datastoreItem xmlns:ds="http://schemas.openxmlformats.org/officeDocument/2006/customXml" ds:itemID="{9CE2B771-1E09-4E3F-9077-E2EBBAB695F2}"/>
</file>

<file path=customXml/itemProps3.xml><?xml version="1.0" encoding="utf-8"?>
<ds:datastoreItem xmlns:ds="http://schemas.openxmlformats.org/officeDocument/2006/customXml" ds:itemID="{9DED7556-6EAC-4367-BC25-1EADDE261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Szárnyas Ágnes</dc:creator>
  <cp:lastModifiedBy>GHAT</cp:lastModifiedBy>
  <cp:revision>3</cp:revision>
  <cp:lastPrinted>2017-03-29T07:13:00Z</cp:lastPrinted>
  <dcterms:created xsi:type="dcterms:W3CDTF">2018-08-31T05:42:00Z</dcterms:created>
  <dcterms:modified xsi:type="dcterms:W3CDTF">2018-12-11T16:45:00Z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